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82" w:rsidRDefault="00787A82" w:rsidP="00787A82">
      <w:pPr>
        <w:rPr>
          <w:b/>
        </w:rPr>
      </w:pPr>
    </w:p>
    <w:p w:rsidR="00787A82" w:rsidRPr="00787A82" w:rsidRDefault="00787A82" w:rsidP="00787A82">
      <w:pPr>
        <w:rPr>
          <w:rFonts w:ascii="Arial" w:hAnsi="Arial" w:cs="Arial"/>
          <w:b/>
          <w:sz w:val="32"/>
          <w:szCs w:val="32"/>
        </w:rPr>
      </w:pPr>
      <w:r w:rsidRPr="00787A82">
        <w:rPr>
          <w:rFonts w:ascii="Arial" w:hAnsi="Arial" w:cs="Arial"/>
          <w:b/>
          <w:sz w:val="32"/>
          <w:szCs w:val="32"/>
        </w:rPr>
        <w:t>SPD Dresden für den Wiederaufbau des Narrenhäusels</w:t>
      </w:r>
    </w:p>
    <w:p w:rsidR="00787A82" w:rsidRPr="00787A82" w:rsidRDefault="00787A82" w:rsidP="00787A82">
      <w:pPr>
        <w:rPr>
          <w:rFonts w:ascii="Arial" w:hAnsi="Arial" w:cs="Arial"/>
          <w:b/>
          <w:sz w:val="28"/>
          <w:szCs w:val="28"/>
        </w:rPr>
      </w:pPr>
    </w:p>
    <w:p w:rsidR="00787A82" w:rsidRPr="00787A82" w:rsidRDefault="00787A82" w:rsidP="00787A82">
      <w:pPr>
        <w:rPr>
          <w:rFonts w:ascii="Arial" w:hAnsi="Arial" w:cs="Arial"/>
        </w:rPr>
      </w:pPr>
      <w:r w:rsidRPr="00787A82">
        <w:rPr>
          <w:rFonts w:ascii="Arial" w:hAnsi="Arial" w:cs="Arial"/>
        </w:rPr>
        <w:t xml:space="preserve">Die SPD-Fraktion Dresden setzt sich für den Wiederaufbau des nach dem Hoffnarr Joseph Fröhlich benannten Narrenhäusels ein. Ein entsprechender Antrag befindet sich derzeit in Vorbereitung und soll noch im Oktober eingereicht werden. </w:t>
      </w:r>
    </w:p>
    <w:p w:rsidR="00787A82" w:rsidRPr="00787A82" w:rsidRDefault="00787A82" w:rsidP="00787A82">
      <w:pPr>
        <w:rPr>
          <w:rFonts w:ascii="Arial" w:hAnsi="Arial" w:cs="Arial"/>
        </w:rPr>
      </w:pPr>
      <w:r w:rsidRPr="00787A82">
        <w:rPr>
          <w:rFonts w:ascii="Arial" w:hAnsi="Arial" w:cs="Arial"/>
        </w:rPr>
        <w:t>Dazu Hendrik Stalmann-Fischer, stadtentwicklungspolitischer Sprecher:</w:t>
      </w:r>
      <w:bookmarkStart w:id="0" w:name="_GoBack"/>
      <w:bookmarkEnd w:id="0"/>
    </w:p>
    <w:p w:rsidR="00787A82" w:rsidRDefault="00787A82" w:rsidP="00787A82">
      <w:pPr>
        <w:rPr>
          <w:rFonts w:ascii="Arial" w:hAnsi="Arial" w:cs="Arial"/>
        </w:rPr>
      </w:pPr>
      <w:r w:rsidRPr="00787A82">
        <w:rPr>
          <w:rFonts w:ascii="Arial" w:hAnsi="Arial" w:cs="Arial"/>
        </w:rPr>
        <w:t xml:space="preserve"> „Das Narrenhäusel ist vielen Dresdnerinnen und Dresdnern noch bewusst. Viele vermissen es als prägenden Teil des nördlichen Elbufers. Wir wollen den Wiederaufbau einleiten. Durch eine kleinteilige Bebauung, wie mit dem Narrenhäusel, werden Besucher der Altstadt neugierig auf die andere Elbseite gemacht. Es ist damit ein Mosaikstein unseres Ziels, Touristen aus der Altstadt zu locken, um ihnen zu zeigen, dass Dresden viel mehr zu bieten hat.“  </w:t>
      </w:r>
    </w:p>
    <w:p w:rsidR="00787A82" w:rsidRPr="00787A82" w:rsidRDefault="00787A82" w:rsidP="00787A82">
      <w:pPr>
        <w:rPr>
          <w:rFonts w:ascii="Arial" w:hAnsi="Arial" w:cs="Arial"/>
        </w:rPr>
      </w:pPr>
    </w:p>
    <w:p w:rsidR="00787A82" w:rsidRPr="00787A82" w:rsidRDefault="00787A82" w:rsidP="00787A82">
      <w:pPr>
        <w:rPr>
          <w:rFonts w:ascii="Arial" w:hAnsi="Arial" w:cs="Arial"/>
          <w:b/>
        </w:rPr>
      </w:pPr>
      <w:r w:rsidRPr="00787A82">
        <w:rPr>
          <w:rFonts w:ascii="Arial" w:hAnsi="Arial" w:cs="Arial"/>
          <w:b/>
        </w:rPr>
        <w:t>Hintergrund</w:t>
      </w:r>
    </w:p>
    <w:p w:rsidR="00787A82" w:rsidRPr="00787A82" w:rsidRDefault="00787A82" w:rsidP="00787A82">
      <w:pPr>
        <w:rPr>
          <w:rFonts w:ascii="Arial" w:hAnsi="Arial" w:cs="Arial"/>
        </w:rPr>
      </w:pPr>
      <w:r w:rsidRPr="00787A82">
        <w:rPr>
          <w:rFonts w:ascii="Arial" w:hAnsi="Arial" w:cs="Arial"/>
        </w:rPr>
        <w:t xml:space="preserve">Das Narrenhäusel wurde 1755 erbaut und 1935/1936 zum Zweck der Gastronomischen Nutzung umgebaut. 1946 wies der damalige Leiter des städtischen Denkmalpflegeamtes, Richard Konwiarz, auf die belebende Wirkung von Brückenkopfbauten im Stadtbild hin und forderte aus „stadtgeschichtliche[n] und baugeschichtliche[n] Erwägungen“ den Erhalt des Gebäudes. Das Narrenhäusel verfiel jedoch bis es 1950 wegen Einsturzgefahr abgerissen wurde. </w:t>
      </w:r>
    </w:p>
    <w:p w:rsidR="00787A82" w:rsidRDefault="00787A82" w:rsidP="00787A82">
      <w:pPr>
        <w:rPr>
          <w:rFonts w:ascii="Arial" w:hAnsi="Arial" w:cs="Arial"/>
        </w:rPr>
      </w:pPr>
      <w:r w:rsidRPr="00787A82">
        <w:rPr>
          <w:rFonts w:ascii="Arial" w:hAnsi="Arial" w:cs="Arial"/>
        </w:rPr>
        <w:t xml:space="preserve">Das Narrenhäusel ermöglicht Dresden die Chance einer besseren Vernetzung von Altstadt und Innerer Neustadt. Der Blick auf die Altstadtsilhouette bietet eine Nutzung als Café an. Der Wiederaufbau lässt sich unabhängig von der Zukunft des Neustädter Tunnels realisieren. </w:t>
      </w:r>
    </w:p>
    <w:p w:rsidR="00787A82" w:rsidRDefault="00787A82" w:rsidP="00787A82">
      <w:pPr>
        <w:rPr>
          <w:rFonts w:ascii="Arial" w:hAnsi="Arial" w:cs="Arial"/>
        </w:rPr>
      </w:pPr>
    </w:p>
    <w:p w:rsidR="00787A82" w:rsidRPr="00787A82" w:rsidRDefault="00787A82" w:rsidP="00787A82">
      <w:pPr>
        <w:rPr>
          <w:rFonts w:ascii="Arial" w:hAnsi="Arial" w:cs="Arial"/>
        </w:rPr>
      </w:pPr>
    </w:p>
    <w:p w:rsidR="00787A82" w:rsidRPr="00787A82" w:rsidRDefault="00787A82" w:rsidP="00787A82">
      <w:pPr>
        <w:rPr>
          <w:rFonts w:ascii="Arial" w:hAnsi="Arial" w:cs="Arial"/>
          <w:b/>
        </w:rPr>
      </w:pPr>
      <w:r w:rsidRPr="00787A82">
        <w:rPr>
          <w:rFonts w:ascii="Arial" w:hAnsi="Arial" w:cs="Arial"/>
          <w:b/>
        </w:rPr>
        <w:t>Kontakt</w:t>
      </w:r>
    </w:p>
    <w:p w:rsidR="00787A82" w:rsidRPr="00787A82" w:rsidRDefault="00787A82" w:rsidP="00787A82">
      <w:pPr>
        <w:rPr>
          <w:rFonts w:ascii="Arial" w:hAnsi="Arial" w:cs="Arial"/>
        </w:rPr>
      </w:pPr>
      <w:r w:rsidRPr="00787A82">
        <w:rPr>
          <w:rFonts w:ascii="Arial" w:hAnsi="Arial" w:cs="Arial"/>
        </w:rPr>
        <w:t>Hendrik Stalmann-Fischer</w:t>
      </w:r>
      <w:r w:rsidRPr="00787A82">
        <w:rPr>
          <w:rFonts w:ascii="Arial" w:hAnsi="Arial" w:cs="Arial"/>
        </w:rPr>
        <w:br/>
        <w:t>Tel. 0178-9394084</w:t>
      </w:r>
      <w:r w:rsidRPr="00787A82">
        <w:rPr>
          <w:rFonts w:ascii="Arial" w:hAnsi="Arial" w:cs="Arial"/>
        </w:rPr>
        <w:br/>
        <w:t>kontakt@stalmann-fischer.de</w:t>
      </w:r>
    </w:p>
    <w:p w:rsidR="00244C2A" w:rsidRPr="002F09A0" w:rsidRDefault="00244C2A" w:rsidP="002574A6">
      <w:pPr>
        <w:pStyle w:val="Textkrper3"/>
        <w:rPr>
          <w:b w:val="0"/>
          <w:bCs w:val="0"/>
          <w:sz w:val="22"/>
          <w:szCs w:val="22"/>
        </w:rPr>
      </w:pPr>
    </w:p>
    <w:sectPr w:rsidR="00244C2A" w:rsidRPr="002F09A0" w:rsidSect="000B517B">
      <w:headerReference w:type="default" r:id="rId8"/>
      <w:footerReference w:type="default" r:id="rId9"/>
      <w:headerReference w:type="first" r:id="rId10"/>
      <w:footerReference w:type="first" r:id="rId11"/>
      <w:pgSz w:w="11906" w:h="16838" w:code="9"/>
      <w:pgMar w:top="1418" w:right="1418" w:bottom="1134" w:left="1418"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8E" w:rsidRDefault="00415C8E" w:rsidP="000A398A">
      <w:r>
        <w:separator/>
      </w:r>
    </w:p>
  </w:endnote>
  <w:endnote w:type="continuationSeparator" w:id="0">
    <w:p w:rsidR="00415C8E" w:rsidRDefault="00415C8E" w:rsidP="000A39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75" w:rsidRDefault="00133C75">
    <w:pPr>
      <w:pStyle w:val="Fuzeile"/>
    </w:pPr>
    <w:r>
      <w:tab/>
    </w:r>
    <w:r>
      <w:tab/>
    </w:r>
    <w:r w:rsidR="00F767AF">
      <w:fldChar w:fldCharType="begin"/>
    </w:r>
    <w:r>
      <w:instrText xml:space="preserve"> IF </w:instrText>
    </w:r>
    <w:fldSimple w:instr=" PAGE ">
      <w:r w:rsidR="00574723">
        <w:rPr>
          <w:noProof/>
        </w:rPr>
        <w:instrText>2</w:instrText>
      </w:r>
    </w:fldSimple>
    <w:r>
      <w:instrText xml:space="preserve"> &lt; </w:instrText>
    </w:r>
    <w:fldSimple w:instr=" NUMPAGES ">
      <w:r w:rsidR="00574723">
        <w:rPr>
          <w:noProof/>
        </w:rPr>
        <w:instrText>2</w:instrText>
      </w:r>
    </w:fldSimple>
    <w:r>
      <w:instrText xml:space="preserve"> "..." </w:instrText>
    </w:r>
    <w:r w:rsidR="00F767AF">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8080"/>
    </w:tblGrid>
    <w:tr w:rsidR="00133C75" w:rsidTr="00DE3C14">
      <w:trPr>
        <w:trHeight w:val="416"/>
      </w:trPr>
      <w:tc>
        <w:tcPr>
          <w:tcW w:w="425" w:type="dxa"/>
          <w:tcBorders>
            <w:top w:val="single" w:sz="4" w:space="0" w:color="FFFFFF"/>
            <w:left w:val="single" w:sz="4" w:space="0" w:color="FFFFFF"/>
            <w:bottom w:val="single" w:sz="4" w:space="0" w:color="FFFFFF"/>
            <w:right w:val="single" w:sz="4" w:space="0" w:color="FFFFFF"/>
          </w:tcBorders>
        </w:tcPr>
        <w:p w:rsidR="00133C75" w:rsidRPr="00DE3C14" w:rsidRDefault="00924E94" w:rsidP="00DE3C14">
          <w:pPr>
            <w:pStyle w:val="Fuzeile"/>
            <w:tabs>
              <w:tab w:val="clear" w:pos="4536"/>
              <w:tab w:val="clear" w:pos="9072"/>
            </w:tabs>
            <w:rPr>
              <w:sz w:val="16"/>
              <w:szCs w:val="16"/>
            </w:rPr>
          </w:pPr>
          <w:r>
            <w:rPr>
              <w:noProof/>
              <w:sz w:val="16"/>
              <w:szCs w:val="16"/>
              <w:lang w:eastAsia="de-DE"/>
            </w:rPr>
            <w:drawing>
              <wp:anchor distT="0" distB="0" distL="114300" distR="114300" simplePos="0" relativeHeight="251658240" behindDoc="0" locked="1" layoutInCell="1" allowOverlap="1">
                <wp:simplePos x="0" y="0"/>
                <wp:positionH relativeFrom="column">
                  <wp:posOffset>-70485</wp:posOffset>
                </wp:positionH>
                <wp:positionV relativeFrom="paragraph">
                  <wp:posOffset>26670</wp:posOffset>
                </wp:positionV>
                <wp:extent cx="215265" cy="217805"/>
                <wp:effectExtent l="19050" t="0" r="0" b="0"/>
                <wp:wrapNone/>
                <wp:docPr id="1" name="Grafik 2" descr="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rot.jpg"/>
                        <pic:cNvPicPr>
                          <a:picLocks noChangeAspect="1" noChangeArrowheads="1"/>
                        </pic:cNvPicPr>
                      </pic:nvPicPr>
                      <pic:blipFill>
                        <a:blip r:embed="rId1"/>
                        <a:srcRect/>
                        <a:stretch>
                          <a:fillRect/>
                        </a:stretch>
                      </pic:blipFill>
                      <pic:spPr bwMode="auto">
                        <a:xfrm>
                          <a:off x="0" y="0"/>
                          <a:ext cx="215265" cy="217805"/>
                        </a:xfrm>
                        <a:prstGeom prst="rect">
                          <a:avLst/>
                        </a:prstGeom>
                        <a:noFill/>
                        <a:ln w="9525">
                          <a:noFill/>
                          <a:miter lim="800000"/>
                          <a:headEnd/>
                          <a:tailEnd/>
                        </a:ln>
                      </pic:spPr>
                    </pic:pic>
                  </a:graphicData>
                </a:graphic>
              </wp:anchor>
            </w:drawing>
          </w:r>
        </w:p>
      </w:tc>
      <w:tc>
        <w:tcPr>
          <w:tcW w:w="8080" w:type="dxa"/>
          <w:tcBorders>
            <w:top w:val="single" w:sz="4" w:space="0" w:color="FFFFFF"/>
            <w:left w:val="single" w:sz="4" w:space="0" w:color="FFFFFF"/>
            <w:bottom w:val="single" w:sz="4" w:space="0" w:color="FFFFFF"/>
            <w:right w:val="single" w:sz="4" w:space="0" w:color="FFFFFF"/>
          </w:tcBorders>
        </w:tcPr>
        <w:p w:rsidR="00133C75" w:rsidRPr="00DE3C14" w:rsidRDefault="00133C75" w:rsidP="00DE3C14">
          <w:pPr>
            <w:pStyle w:val="Fuzeile"/>
            <w:tabs>
              <w:tab w:val="clear" w:pos="4536"/>
              <w:tab w:val="clear" w:pos="9072"/>
            </w:tabs>
            <w:spacing w:before="40"/>
            <w:rPr>
              <w:sz w:val="14"/>
              <w:szCs w:val="14"/>
            </w:rPr>
          </w:pPr>
          <w:r w:rsidRPr="00DE3C14">
            <w:rPr>
              <w:sz w:val="14"/>
              <w:szCs w:val="14"/>
            </w:rPr>
            <w:t xml:space="preserve">SPD-Fraktion im Stadtrat Dresden </w:t>
          </w:r>
          <w:r w:rsidRPr="00DE3C14">
            <w:rPr>
              <w:b/>
              <w:color w:val="E0001B"/>
              <w:sz w:val="14"/>
              <w:szCs w:val="14"/>
            </w:rPr>
            <w:t>|</w:t>
          </w:r>
          <w:r w:rsidRPr="00DE3C14">
            <w:rPr>
              <w:sz w:val="14"/>
              <w:szCs w:val="14"/>
            </w:rPr>
            <w:t xml:space="preserve"> Dr.-Külz-Ring 19 </w:t>
          </w:r>
          <w:r w:rsidRPr="00DE3C14">
            <w:rPr>
              <w:b/>
              <w:color w:val="E0001B"/>
              <w:sz w:val="14"/>
              <w:szCs w:val="14"/>
            </w:rPr>
            <w:t>|</w:t>
          </w:r>
          <w:r w:rsidRPr="00DE3C14">
            <w:rPr>
              <w:sz w:val="14"/>
              <w:szCs w:val="14"/>
            </w:rPr>
            <w:t xml:space="preserve"> 01067 Dresden </w:t>
          </w:r>
          <w:r w:rsidRPr="00DE3C14">
            <w:rPr>
              <w:b/>
              <w:color w:val="E0001B"/>
              <w:sz w:val="14"/>
              <w:szCs w:val="14"/>
            </w:rPr>
            <w:t>|</w:t>
          </w:r>
          <w:r w:rsidRPr="00DE3C14">
            <w:rPr>
              <w:sz w:val="14"/>
              <w:szCs w:val="14"/>
            </w:rPr>
            <w:t xml:space="preserve"> Raum 1|179</w:t>
          </w:r>
        </w:p>
        <w:p w:rsidR="00133C75" w:rsidRPr="00DE3C14" w:rsidRDefault="00133C75" w:rsidP="00DE3C14">
          <w:pPr>
            <w:pStyle w:val="Fuzeile"/>
            <w:spacing w:before="40"/>
            <w:rPr>
              <w:sz w:val="16"/>
              <w:szCs w:val="16"/>
            </w:rPr>
          </w:pPr>
          <w:r w:rsidRPr="00DE3C14">
            <w:rPr>
              <w:sz w:val="14"/>
              <w:szCs w:val="14"/>
            </w:rPr>
            <w:t>Telefon 0351 4882688</w:t>
          </w:r>
          <w:r w:rsidRPr="00DE3C14">
            <w:rPr>
              <w:color w:val="E0001B"/>
              <w:sz w:val="14"/>
              <w:szCs w:val="14"/>
            </w:rPr>
            <w:t xml:space="preserve"> </w:t>
          </w:r>
          <w:r w:rsidRPr="00DE3C14">
            <w:rPr>
              <w:b/>
              <w:color w:val="E0001B"/>
              <w:sz w:val="14"/>
              <w:szCs w:val="14"/>
            </w:rPr>
            <w:t>|</w:t>
          </w:r>
          <w:r w:rsidRPr="00DE3C14">
            <w:rPr>
              <w:sz w:val="14"/>
              <w:szCs w:val="14"/>
            </w:rPr>
            <w:t xml:space="preserve"> Telefax 0351 4882056 </w:t>
          </w:r>
          <w:r w:rsidRPr="00DE3C14">
            <w:rPr>
              <w:b/>
              <w:color w:val="E0001B"/>
              <w:sz w:val="14"/>
              <w:szCs w:val="14"/>
            </w:rPr>
            <w:t>|</w:t>
          </w:r>
          <w:r w:rsidRPr="00DE3C14">
            <w:rPr>
              <w:sz w:val="14"/>
              <w:szCs w:val="14"/>
            </w:rPr>
            <w:t xml:space="preserve"> </w:t>
          </w:r>
          <w:hyperlink r:id="rId2" w:history="1">
            <w:r w:rsidRPr="00DE3C14">
              <w:rPr>
                <w:rStyle w:val="Hyperlink"/>
                <w:color w:val="000000"/>
                <w:sz w:val="14"/>
                <w:szCs w:val="14"/>
                <w:u w:val="none"/>
              </w:rPr>
              <w:t>spd-fraktion@dresden.de</w:t>
            </w:r>
          </w:hyperlink>
          <w:r w:rsidRPr="00DE3C14">
            <w:rPr>
              <w:sz w:val="14"/>
              <w:szCs w:val="14"/>
            </w:rPr>
            <w:t xml:space="preserve"> </w:t>
          </w:r>
          <w:r w:rsidRPr="00DE3C14">
            <w:rPr>
              <w:b/>
              <w:color w:val="E0001B"/>
              <w:sz w:val="14"/>
              <w:szCs w:val="14"/>
            </w:rPr>
            <w:t>|</w:t>
          </w:r>
          <w:r w:rsidRPr="00DE3C14">
            <w:rPr>
              <w:b/>
              <w:sz w:val="14"/>
              <w:szCs w:val="14"/>
            </w:rPr>
            <w:t xml:space="preserve"> </w:t>
          </w:r>
          <w:hyperlink r:id="rId3" w:history="1">
            <w:r w:rsidRPr="00DE3C14">
              <w:rPr>
                <w:rStyle w:val="Hyperlink"/>
                <w:b/>
                <w:color w:val="auto"/>
                <w:sz w:val="14"/>
                <w:szCs w:val="14"/>
                <w:u w:val="none"/>
              </w:rPr>
              <w:t>www.spd-fraktion-dresden.de</w:t>
            </w:r>
          </w:hyperlink>
          <w:r w:rsidRPr="00DE3C14">
            <w:rPr>
              <w:sz w:val="16"/>
              <w:szCs w:val="16"/>
            </w:rPr>
            <w:t xml:space="preserve"> </w:t>
          </w:r>
        </w:p>
      </w:tc>
    </w:tr>
  </w:tbl>
  <w:p w:rsidR="00133C75" w:rsidRDefault="00133C75" w:rsidP="00C21342">
    <w:pPr>
      <w:pStyle w:val="Fuzeil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8E" w:rsidRDefault="00415C8E" w:rsidP="000A398A">
      <w:r>
        <w:separator/>
      </w:r>
    </w:p>
  </w:footnote>
  <w:footnote w:type="continuationSeparator" w:id="0">
    <w:p w:rsidR="00415C8E" w:rsidRDefault="00415C8E" w:rsidP="000A3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75" w:rsidRDefault="00133C75">
    <w:pPr>
      <w:pStyle w:val="Kopfzeile"/>
    </w:pPr>
    <w:r>
      <w:tab/>
      <w:t xml:space="preserve">- </w:t>
    </w:r>
    <w:fldSimple w:instr=" PAGE ">
      <w:r w:rsidR="00574723">
        <w:rPr>
          <w:noProof/>
        </w:rPr>
        <w:t>2</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75" w:rsidRDefault="00924E94">
    <w:pPr>
      <w:rPr>
        <w:sz w:val="12"/>
        <w:szCs w:val="12"/>
      </w:rPr>
    </w:pPr>
    <w:r>
      <w:rPr>
        <w:noProof/>
        <w:lang w:eastAsia="de-DE"/>
      </w:rPr>
      <w:drawing>
        <wp:anchor distT="0" distB="0" distL="114300" distR="114300" simplePos="0" relativeHeight="251657216" behindDoc="0" locked="0" layoutInCell="1" allowOverlap="1">
          <wp:simplePos x="0" y="0"/>
          <wp:positionH relativeFrom="column">
            <wp:posOffset>4627245</wp:posOffset>
          </wp:positionH>
          <wp:positionV relativeFrom="paragraph">
            <wp:posOffset>-454660</wp:posOffset>
          </wp:positionV>
          <wp:extent cx="1852930" cy="1616075"/>
          <wp:effectExtent l="19050" t="0" r="0" b="0"/>
          <wp:wrapNone/>
          <wp:docPr id="2" name="Grafik 1" descr="Logon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neu.tif"/>
                  <pic:cNvPicPr>
                    <a:picLocks noChangeAspect="1" noChangeArrowheads="1"/>
                  </pic:cNvPicPr>
                </pic:nvPicPr>
                <pic:blipFill>
                  <a:blip r:embed="rId1"/>
                  <a:srcRect/>
                  <a:stretch>
                    <a:fillRect/>
                  </a:stretch>
                </pic:blipFill>
                <pic:spPr bwMode="auto">
                  <a:xfrm>
                    <a:off x="0" y="0"/>
                    <a:ext cx="1852930" cy="1616075"/>
                  </a:xfrm>
                  <a:prstGeom prst="rect">
                    <a:avLst/>
                  </a:prstGeom>
                  <a:noFill/>
                  <a:ln w="9525">
                    <a:noFill/>
                    <a:miter lim="800000"/>
                    <a:headEnd/>
                    <a:tailEnd/>
                  </a:ln>
                </pic:spPr>
              </pic:pic>
            </a:graphicData>
          </a:graphic>
        </wp:anchor>
      </w:drawing>
    </w:r>
    <w:r w:rsidR="00133C75" w:rsidRPr="00B50C95">
      <w:rPr>
        <w:sz w:val="12"/>
        <w:szCs w:val="12"/>
      </w:rPr>
      <w:t xml:space="preserve">SPD-Fraktion im Stadtrat Dresden </w:t>
    </w:r>
    <w:r w:rsidR="00133C75" w:rsidRPr="00B50C95">
      <w:rPr>
        <w:b/>
        <w:color w:val="E0001B"/>
        <w:sz w:val="12"/>
        <w:szCs w:val="12"/>
      </w:rPr>
      <w:t>|</w:t>
    </w:r>
    <w:r w:rsidR="00133C75" w:rsidRPr="00B50C95">
      <w:rPr>
        <w:sz w:val="12"/>
        <w:szCs w:val="12"/>
      </w:rPr>
      <w:t xml:space="preserve"> Dr.-Külz-Ring 19 </w:t>
    </w:r>
    <w:r w:rsidR="00133C75" w:rsidRPr="00B50C95">
      <w:rPr>
        <w:b/>
        <w:color w:val="E0001B"/>
        <w:sz w:val="12"/>
        <w:szCs w:val="12"/>
      </w:rPr>
      <w:t>|</w:t>
    </w:r>
    <w:r w:rsidR="00133C75" w:rsidRPr="00B50C95">
      <w:rPr>
        <w:sz w:val="12"/>
        <w:szCs w:val="12"/>
      </w:rPr>
      <w:t xml:space="preserve"> 01067 Dresden</w:t>
    </w:r>
  </w:p>
  <w:p w:rsidR="00133C75" w:rsidRDefault="00133C75" w:rsidP="0052174E">
    <w:pPr>
      <w:spacing w:before="960" w:after="0" w:line="240" w:lineRule="auto"/>
      <w:rPr>
        <w:sz w:val="40"/>
        <w:szCs w:val="40"/>
      </w:rPr>
    </w:pPr>
    <w:r>
      <w:rPr>
        <w:sz w:val="40"/>
        <w:szCs w:val="40"/>
      </w:rPr>
      <w:t>PRESSEMITTEILUNG</w:t>
    </w:r>
  </w:p>
  <w:p w:rsidR="00133C75" w:rsidRPr="00AF5242" w:rsidRDefault="00133C75" w:rsidP="0052174E">
    <w:pPr>
      <w:spacing w:after="0"/>
      <w:rPr>
        <w:sz w:val="40"/>
        <w:szCs w:val="40"/>
      </w:rPr>
    </w:pPr>
    <w:r>
      <w:rPr>
        <w:rFonts w:ascii="Arial" w:hAnsi="Arial"/>
      </w:rPr>
      <w:t xml:space="preserve">Dresden, den </w:t>
    </w:r>
    <w:r w:rsidR="00F767AF">
      <w:rPr>
        <w:rFonts w:ascii="Arial" w:hAnsi="Arial"/>
      </w:rPr>
      <w:fldChar w:fldCharType="begin"/>
    </w:r>
    <w:r>
      <w:rPr>
        <w:rFonts w:ascii="Arial" w:hAnsi="Arial"/>
      </w:rPr>
      <w:instrText xml:space="preserve"> TIME \@ "d. MMMM yyyy" </w:instrText>
    </w:r>
    <w:r w:rsidR="00F767AF">
      <w:rPr>
        <w:rFonts w:ascii="Arial" w:hAnsi="Arial"/>
      </w:rPr>
      <w:fldChar w:fldCharType="separate"/>
    </w:r>
    <w:r w:rsidR="00787A82">
      <w:rPr>
        <w:rFonts w:ascii="Arial" w:hAnsi="Arial"/>
        <w:noProof/>
      </w:rPr>
      <w:t>7. Oktober 2015</w:t>
    </w:r>
    <w:r w:rsidR="00F767AF">
      <w:rPr>
        <w:rFonts w:ascii="Arial" w:hAnsi="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A23D0"/>
    <w:multiLevelType w:val="hybridMultilevel"/>
    <w:tmpl w:val="1D687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1"/>
  <w:defaultTabStop w:val="708"/>
  <w:hyphenationZone w:val="425"/>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A9385F"/>
    <w:rsid w:val="000606CB"/>
    <w:rsid w:val="0008650E"/>
    <w:rsid w:val="00093933"/>
    <w:rsid w:val="000948A3"/>
    <w:rsid w:val="000A398A"/>
    <w:rsid w:val="000B517B"/>
    <w:rsid w:val="000F4065"/>
    <w:rsid w:val="000F722A"/>
    <w:rsid w:val="00101FB0"/>
    <w:rsid w:val="00126788"/>
    <w:rsid w:val="00133C75"/>
    <w:rsid w:val="0014068A"/>
    <w:rsid w:val="00147BFB"/>
    <w:rsid w:val="00156AC4"/>
    <w:rsid w:val="00164B5F"/>
    <w:rsid w:val="001B10A5"/>
    <w:rsid w:val="001C25D0"/>
    <w:rsid w:val="001C3E11"/>
    <w:rsid w:val="001C7BEE"/>
    <w:rsid w:val="001F782D"/>
    <w:rsid w:val="0021319D"/>
    <w:rsid w:val="00217C07"/>
    <w:rsid w:val="00222265"/>
    <w:rsid w:val="00227309"/>
    <w:rsid w:val="00244C2A"/>
    <w:rsid w:val="002574A6"/>
    <w:rsid w:val="002960E5"/>
    <w:rsid w:val="002A16EE"/>
    <w:rsid w:val="002F09A0"/>
    <w:rsid w:val="003060BE"/>
    <w:rsid w:val="00331EBB"/>
    <w:rsid w:val="0038563D"/>
    <w:rsid w:val="00386D9A"/>
    <w:rsid w:val="003B59C1"/>
    <w:rsid w:val="003F33A9"/>
    <w:rsid w:val="00406E3F"/>
    <w:rsid w:val="00415C8E"/>
    <w:rsid w:val="0045558D"/>
    <w:rsid w:val="00466C2F"/>
    <w:rsid w:val="0048464A"/>
    <w:rsid w:val="0049298B"/>
    <w:rsid w:val="004A2000"/>
    <w:rsid w:val="004A3518"/>
    <w:rsid w:val="004A68AD"/>
    <w:rsid w:val="004B433B"/>
    <w:rsid w:val="004C309A"/>
    <w:rsid w:val="004E137D"/>
    <w:rsid w:val="004E4423"/>
    <w:rsid w:val="004F6CB1"/>
    <w:rsid w:val="0052054C"/>
    <w:rsid w:val="0052174E"/>
    <w:rsid w:val="005313C3"/>
    <w:rsid w:val="00571CCD"/>
    <w:rsid w:val="00574723"/>
    <w:rsid w:val="005A1888"/>
    <w:rsid w:val="005C7F3F"/>
    <w:rsid w:val="005D3BC1"/>
    <w:rsid w:val="005E383E"/>
    <w:rsid w:val="00620DEB"/>
    <w:rsid w:val="0062306E"/>
    <w:rsid w:val="00627E6B"/>
    <w:rsid w:val="006362F2"/>
    <w:rsid w:val="006C7DB8"/>
    <w:rsid w:val="00712D1A"/>
    <w:rsid w:val="00720A2D"/>
    <w:rsid w:val="0073619B"/>
    <w:rsid w:val="00787A82"/>
    <w:rsid w:val="00792C99"/>
    <w:rsid w:val="00793D8A"/>
    <w:rsid w:val="0079761D"/>
    <w:rsid w:val="007B4708"/>
    <w:rsid w:val="007B7A69"/>
    <w:rsid w:val="007E3B64"/>
    <w:rsid w:val="00826067"/>
    <w:rsid w:val="0085139F"/>
    <w:rsid w:val="008B4D47"/>
    <w:rsid w:val="0091341F"/>
    <w:rsid w:val="0091482C"/>
    <w:rsid w:val="00924166"/>
    <w:rsid w:val="00924E94"/>
    <w:rsid w:val="0096697A"/>
    <w:rsid w:val="00967757"/>
    <w:rsid w:val="00974434"/>
    <w:rsid w:val="0098303B"/>
    <w:rsid w:val="00991CEE"/>
    <w:rsid w:val="009A127D"/>
    <w:rsid w:val="009A6FB6"/>
    <w:rsid w:val="009C0A02"/>
    <w:rsid w:val="009C3406"/>
    <w:rsid w:val="009D4F87"/>
    <w:rsid w:val="009E6827"/>
    <w:rsid w:val="00A0383D"/>
    <w:rsid w:val="00A33F23"/>
    <w:rsid w:val="00A41651"/>
    <w:rsid w:val="00A607B7"/>
    <w:rsid w:val="00A9385F"/>
    <w:rsid w:val="00AA4054"/>
    <w:rsid w:val="00AA639F"/>
    <w:rsid w:val="00AE6405"/>
    <w:rsid w:val="00AF37FF"/>
    <w:rsid w:val="00AF5242"/>
    <w:rsid w:val="00B01C0C"/>
    <w:rsid w:val="00B12F41"/>
    <w:rsid w:val="00B31C61"/>
    <w:rsid w:val="00B50C95"/>
    <w:rsid w:val="00B57911"/>
    <w:rsid w:val="00B90752"/>
    <w:rsid w:val="00B90B6F"/>
    <w:rsid w:val="00BA420E"/>
    <w:rsid w:val="00BA4F66"/>
    <w:rsid w:val="00BB0E40"/>
    <w:rsid w:val="00BD3499"/>
    <w:rsid w:val="00C15705"/>
    <w:rsid w:val="00C21342"/>
    <w:rsid w:val="00C35E11"/>
    <w:rsid w:val="00C837D8"/>
    <w:rsid w:val="00CB2FB4"/>
    <w:rsid w:val="00CD35C6"/>
    <w:rsid w:val="00CD7000"/>
    <w:rsid w:val="00CE34C7"/>
    <w:rsid w:val="00CE5BE4"/>
    <w:rsid w:val="00CF51B0"/>
    <w:rsid w:val="00D1790B"/>
    <w:rsid w:val="00D219A5"/>
    <w:rsid w:val="00D26F72"/>
    <w:rsid w:val="00D34A85"/>
    <w:rsid w:val="00D636A4"/>
    <w:rsid w:val="00D71218"/>
    <w:rsid w:val="00D96EA0"/>
    <w:rsid w:val="00DE2DA1"/>
    <w:rsid w:val="00DE3C14"/>
    <w:rsid w:val="00DE55DF"/>
    <w:rsid w:val="00DE6332"/>
    <w:rsid w:val="00E4575C"/>
    <w:rsid w:val="00E47AC7"/>
    <w:rsid w:val="00E61660"/>
    <w:rsid w:val="00EC6E24"/>
    <w:rsid w:val="00EF379E"/>
    <w:rsid w:val="00F2436C"/>
    <w:rsid w:val="00F33BB4"/>
    <w:rsid w:val="00F45EEB"/>
    <w:rsid w:val="00F479EA"/>
    <w:rsid w:val="00F609E0"/>
    <w:rsid w:val="00F635D0"/>
    <w:rsid w:val="00F767AF"/>
    <w:rsid w:val="00FB5452"/>
    <w:rsid w:val="00FC0402"/>
    <w:rsid w:val="00FD165F"/>
    <w:rsid w:val="00FF75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517B"/>
    <w:pPr>
      <w:spacing w:after="200" w:line="276" w:lineRule="auto"/>
    </w:pPr>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4F6CB1"/>
    <w:pPr>
      <w:keepNext/>
      <w:keepLines/>
      <w:spacing w:before="480" w:after="0" w:line="240" w:lineRule="auto"/>
      <w:outlineLvl w:val="0"/>
    </w:pPr>
    <w:rPr>
      <w:rFonts w:ascii="Arial" w:eastAsia="Times New Roman" w:hAnsi="Arial"/>
      <w:b/>
      <w:bCs/>
      <w:sz w:val="28"/>
      <w:szCs w:val="28"/>
    </w:rPr>
  </w:style>
  <w:style w:type="paragraph" w:styleId="berschrift2">
    <w:name w:val="heading 2"/>
    <w:basedOn w:val="Standard"/>
    <w:next w:val="Standard"/>
    <w:link w:val="berschrift2Zchn"/>
    <w:uiPriority w:val="9"/>
    <w:qFormat/>
    <w:rsid w:val="004F6CB1"/>
    <w:pPr>
      <w:keepNext/>
      <w:keepLines/>
      <w:spacing w:before="200" w:after="0" w:line="240" w:lineRule="auto"/>
      <w:outlineLvl w:val="1"/>
    </w:pPr>
    <w:rPr>
      <w:rFonts w:ascii="Arial" w:eastAsia="Times New Roman" w:hAnsi="Arial"/>
      <w:b/>
      <w:bCs/>
      <w:sz w:val="26"/>
      <w:szCs w:val="26"/>
    </w:rPr>
  </w:style>
  <w:style w:type="paragraph" w:styleId="berschrift3">
    <w:name w:val="heading 3"/>
    <w:basedOn w:val="Standard"/>
    <w:next w:val="Standard"/>
    <w:link w:val="berschrift3Zchn"/>
    <w:uiPriority w:val="9"/>
    <w:qFormat/>
    <w:rsid w:val="004F6CB1"/>
    <w:pPr>
      <w:keepNext/>
      <w:keepLines/>
      <w:spacing w:before="200" w:after="0" w:line="240" w:lineRule="auto"/>
      <w:outlineLvl w:val="2"/>
    </w:pPr>
    <w:rPr>
      <w:rFonts w:ascii="Arial" w:eastAsia="Times New Roman" w:hAnsi="Arial"/>
      <w:b/>
      <w:bCs/>
    </w:rPr>
  </w:style>
  <w:style w:type="paragraph" w:styleId="berschrift4">
    <w:name w:val="heading 4"/>
    <w:basedOn w:val="Standard"/>
    <w:next w:val="Standard"/>
    <w:link w:val="berschrift4Zchn"/>
    <w:uiPriority w:val="9"/>
    <w:semiHidden/>
    <w:unhideWhenUsed/>
    <w:rsid w:val="004F6CB1"/>
    <w:pPr>
      <w:keepNext/>
      <w:keepLines/>
      <w:spacing w:before="200" w:after="0" w:line="240" w:lineRule="auto"/>
      <w:outlineLvl w:val="3"/>
    </w:pPr>
    <w:rPr>
      <w:rFonts w:ascii="Arial" w:eastAsia="Times New Roman" w:hAnsi="Arial"/>
      <w:b/>
      <w:bCs/>
      <w:i/>
      <w:iCs/>
    </w:rPr>
  </w:style>
  <w:style w:type="paragraph" w:styleId="berschrift5">
    <w:name w:val="heading 5"/>
    <w:basedOn w:val="Standard"/>
    <w:next w:val="Standard"/>
    <w:link w:val="berschrift5Zchn"/>
    <w:uiPriority w:val="9"/>
    <w:semiHidden/>
    <w:unhideWhenUsed/>
    <w:rsid w:val="004F6CB1"/>
    <w:pPr>
      <w:keepNext/>
      <w:keepLines/>
      <w:spacing w:before="200" w:after="0" w:line="240" w:lineRule="auto"/>
      <w:outlineLvl w:val="4"/>
    </w:pPr>
    <w:rPr>
      <w:rFonts w:ascii="Arial" w:eastAsia="Times New Roman" w:hAnsi="Arial"/>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398A"/>
    <w:pPr>
      <w:tabs>
        <w:tab w:val="center" w:pos="4536"/>
        <w:tab w:val="right" w:pos="9072"/>
      </w:tabs>
      <w:spacing w:after="0" w:line="240" w:lineRule="auto"/>
    </w:pPr>
    <w:rPr>
      <w:rFonts w:ascii="Arial" w:eastAsia="Arial" w:hAnsi="Arial"/>
    </w:rPr>
  </w:style>
  <w:style w:type="character" w:customStyle="1" w:styleId="KopfzeileZchn">
    <w:name w:val="Kopfzeile Zchn"/>
    <w:basedOn w:val="Absatz-Standardschriftart"/>
    <w:link w:val="Kopfzeile"/>
    <w:uiPriority w:val="99"/>
    <w:rsid w:val="000A398A"/>
  </w:style>
  <w:style w:type="paragraph" w:styleId="Fuzeile">
    <w:name w:val="footer"/>
    <w:basedOn w:val="Standard"/>
    <w:link w:val="FuzeileZchn"/>
    <w:uiPriority w:val="99"/>
    <w:unhideWhenUsed/>
    <w:rsid w:val="000A398A"/>
    <w:pPr>
      <w:tabs>
        <w:tab w:val="center" w:pos="4536"/>
        <w:tab w:val="right" w:pos="9072"/>
      </w:tabs>
      <w:spacing w:after="0" w:line="240" w:lineRule="auto"/>
    </w:pPr>
    <w:rPr>
      <w:rFonts w:ascii="Arial" w:eastAsia="Arial" w:hAnsi="Arial"/>
    </w:rPr>
  </w:style>
  <w:style w:type="character" w:customStyle="1" w:styleId="FuzeileZchn">
    <w:name w:val="Fußzeile Zchn"/>
    <w:basedOn w:val="Absatz-Standardschriftart"/>
    <w:link w:val="Fuzeile"/>
    <w:uiPriority w:val="99"/>
    <w:rsid w:val="000A398A"/>
  </w:style>
  <w:style w:type="character" w:customStyle="1" w:styleId="berschrift1Zchn">
    <w:name w:val="Überschrift 1 Zchn"/>
    <w:basedOn w:val="Absatz-Standardschriftart"/>
    <w:link w:val="berschrift1"/>
    <w:uiPriority w:val="9"/>
    <w:rsid w:val="004F6CB1"/>
    <w:rPr>
      <w:rFonts w:ascii="Arial" w:eastAsia="Times New Roman" w:hAnsi="Arial" w:cs="Times New Roman"/>
      <w:b/>
      <w:bCs/>
      <w:sz w:val="28"/>
      <w:szCs w:val="28"/>
    </w:rPr>
  </w:style>
  <w:style w:type="character" w:customStyle="1" w:styleId="berschrift2Zchn">
    <w:name w:val="Überschrift 2 Zchn"/>
    <w:basedOn w:val="Absatz-Standardschriftart"/>
    <w:link w:val="berschrift2"/>
    <w:uiPriority w:val="9"/>
    <w:rsid w:val="004F6CB1"/>
    <w:rPr>
      <w:rFonts w:ascii="Arial" w:eastAsia="Times New Roman" w:hAnsi="Arial" w:cs="Times New Roman"/>
      <w:b/>
      <w:bCs/>
      <w:sz w:val="26"/>
      <w:szCs w:val="26"/>
    </w:rPr>
  </w:style>
  <w:style w:type="character" w:customStyle="1" w:styleId="berschrift3Zchn">
    <w:name w:val="Überschrift 3 Zchn"/>
    <w:basedOn w:val="Absatz-Standardschriftart"/>
    <w:link w:val="berschrift3"/>
    <w:uiPriority w:val="9"/>
    <w:rsid w:val="004F6CB1"/>
    <w:rPr>
      <w:rFonts w:ascii="Arial" w:eastAsia="Times New Roman" w:hAnsi="Arial" w:cs="Times New Roman"/>
      <w:b/>
      <w:bCs/>
    </w:rPr>
  </w:style>
  <w:style w:type="paragraph" w:styleId="Titel">
    <w:name w:val="Title"/>
    <w:basedOn w:val="Standard"/>
    <w:next w:val="Standard"/>
    <w:link w:val="TitelZchn"/>
    <w:uiPriority w:val="10"/>
    <w:qFormat/>
    <w:rsid w:val="004F6CB1"/>
    <w:pPr>
      <w:pBdr>
        <w:bottom w:val="single" w:sz="8" w:space="4" w:color="4F81BD"/>
      </w:pBdr>
      <w:spacing w:after="300" w:line="240" w:lineRule="auto"/>
      <w:contextualSpacing/>
    </w:pPr>
    <w:rPr>
      <w:rFonts w:ascii="Arial" w:eastAsia="Times New Roman" w:hAnsi="Arial"/>
      <w:spacing w:val="5"/>
      <w:kern w:val="28"/>
      <w:sz w:val="52"/>
      <w:szCs w:val="52"/>
    </w:rPr>
  </w:style>
  <w:style w:type="character" w:customStyle="1" w:styleId="TitelZchn">
    <w:name w:val="Titel Zchn"/>
    <w:basedOn w:val="Absatz-Standardschriftart"/>
    <w:link w:val="Titel"/>
    <w:uiPriority w:val="10"/>
    <w:rsid w:val="004F6CB1"/>
    <w:rPr>
      <w:rFonts w:ascii="Arial" w:eastAsia="Times New Roman" w:hAnsi="Arial" w:cs="Times New Roman"/>
      <w:spacing w:val="5"/>
      <w:kern w:val="28"/>
      <w:sz w:val="52"/>
      <w:szCs w:val="52"/>
    </w:rPr>
  </w:style>
  <w:style w:type="character" w:styleId="Hervorhebung">
    <w:name w:val="Emphasis"/>
    <w:basedOn w:val="Absatz-Standardschriftart"/>
    <w:uiPriority w:val="20"/>
    <w:qFormat/>
    <w:rsid w:val="004F6CB1"/>
    <w:rPr>
      <w:i/>
      <w:iCs/>
    </w:rPr>
  </w:style>
  <w:style w:type="character" w:customStyle="1" w:styleId="berschrift4Zchn">
    <w:name w:val="Überschrift 4 Zchn"/>
    <w:basedOn w:val="Absatz-Standardschriftart"/>
    <w:link w:val="berschrift4"/>
    <w:uiPriority w:val="9"/>
    <w:semiHidden/>
    <w:rsid w:val="004F6CB1"/>
    <w:rPr>
      <w:rFonts w:ascii="Arial" w:eastAsia="Times New Roman" w:hAnsi="Arial" w:cs="Times New Roman"/>
      <w:b/>
      <w:bCs/>
      <w:i/>
      <w:iCs/>
    </w:rPr>
  </w:style>
  <w:style w:type="character" w:customStyle="1" w:styleId="berschrift5Zchn">
    <w:name w:val="Überschrift 5 Zchn"/>
    <w:basedOn w:val="Absatz-Standardschriftart"/>
    <w:link w:val="berschrift5"/>
    <w:uiPriority w:val="9"/>
    <w:semiHidden/>
    <w:rsid w:val="004F6CB1"/>
    <w:rPr>
      <w:rFonts w:ascii="Arial" w:eastAsia="Times New Roman" w:hAnsi="Arial" w:cs="Times New Roman"/>
      <w:color w:val="243F60"/>
    </w:rPr>
  </w:style>
  <w:style w:type="paragraph" w:styleId="Sprechblasentext">
    <w:name w:val="Balloon Text"/>
    <w:basedOn w:val="Standard"/>
    <w:link w:val="SprechblasentextZchn"/>
    <w:uiPriority w:val="99"/>
    <w:semiHidden/>
    <w:unhideWhenUsed/>
    <w:rsid w:val="002131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319D"/>
    <w:rPr>
      <w:rFonts w:ascii="Tahoma" w:hAnsi="Tahoma" w:cs="Tahoma"/>
      <w:sz w:val="16"/>
      <w:szCs w:val="16"/>
    </w:rPr>
  </w:style>
  <w:style w:type="table" w:styleId="Tabellengitternetz">
    <w:name w:val="Table Grid"/>
    <w:basedOn w:val="NormaleTabelle"/>
    <w:uiPriority w:val="59"/>
    <w:rsid w:val="005D3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620DEB"/>
    <w:rPr>
      <w:color w:val="0000FF"/>
      <w:u w:val="single"/>
    </w:rPr>
  </w:style>
  <w:style w:type="character" w:styleId="BesuchterHyperlink">
    <w:name w:val="FollowedHyperlink"/>
    <w:basedOn w:val="Absatz-Standardschriftart"/>
    <w:uiPriority w:val="99"/>
    <w:semiHidden/>
    <w:unhideWhenUsed/>
    <w:rsid w:val="000B517B"/>
    <w:rPr>
      <w:color w:val="800080"/>
      <w:u w:val="single"/>
    </w:rPr>
  </w:style>
  <w:style w:type="paragraph" w:styleId="Textkrper3">
    <w:name w:val="Body Text 3"/>
    <w:basedOn w:val="Standard"/>
    <w:link w:val="Textkrper3Zchn"/>
    <w:rsid w:val="00244C2A"/>
    <w:pPr>
      <w:spacing w:after="0" w:line="240" w:lineRule="auto"/>
    </w:pPr>
    <w:rPr>
      <w:rFonts w:ascii="Arial" w:eastAsia="Times New Roman" w:hAnsi="Arial" w:cs="Arial"/>
      <w:b/>
      <w:bCs/>
      <w:sz w:val="28"/>
      <w:szCs w:val="24"/>
      <w:lang w:eastAsia="de-DE"/>
    </w:rPr>
  </w:style>
  <w:style w:type="character" w:customStyle="1" w:styleId="Textkrper3Zchn">
    <w:name w:val="Textkörper 3 Zchn"/>
    <w:basedOn w:val="Absatz-Standardschriftart"/>
    <w:link w:val="Textkrper3"/>
    <w:rsid w:val="00244C2A"/>
    <w:rPr>
      <w:rFonts w:ascii="Arial" w:eastAsia="Times New Roman" w:hAnsi="Arial" w:cs="Arial"/>
      <w:b/>
      <w:bCs/>
      <w:sz w:val="28"/>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pd-fraktion-dresden.de" TargetMode="External"/><Relationship Id="rId2" Type="http://schemas.openxmlformats.org/officeDocument/2006/relationships/hyperlink" Target="mailto:spd-fraktion@dresden.de"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FD1E-6CA3-4AB6-AB14-8B5ABCCD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PM_Lames.dotx</Template>
  <TotalTime>0</TotalTime>
  <Pages>1</Pages>
  <Words>219</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LHD</Company>
  <LinksUpToDate>false</LinksUpToDate>
  <CharactersWithSpaces>1601</CharactersWithSpaces>
  <SharedDoc>false</SharedDoc>
  <HLinks>
    <vt:vector size="18" baseType="variant">
      <vt:variant>
        <vt:i4>2228348</vt:i4>
      </vt:variant>
      <vt:variant>
        <vt:i4>0</vt:i4>
      </vt:variant>
      <vt:variant>
        <vt:i4>0</vt:i4>
      </vt:variant>
      <vt:variant>
        <vt:i4>5</vt:i4>
      </vt:variant>
      <vt:variant>
        <vt:lpwstr>http://www.spd-fraktion-dresden.de/</vt:lpwstr>
      </vt:variant>
      <vt:variant>
        <vt:lpwstr/>
      </vt:variant>
      <vt:variant>
        <vt:i4>2228348</vt:i4>
      </vt:variant>
      <vt:variant>
        <vt:i4>17</vt:i4>
      </vt:variant>
      <vt:variant>
        <vt:i4>0</vt:i4>
      </vt:variant>
      <vt:variant>
        <vt:i4>5</vt:i4>
      </vt:variant>
      <vt:variant>
        <vt:lpwstr>http://www.spd-fraktion-dresden.de/</vt:lpwstr>
      </vt:variant>
      <vt:variant>
        <vt:lpwstr/>
      </vt:variant>
      <vt:variant>
        <vt:i4>393318</vt:i4>
      </vt:variant>
      <vt:variant>
        <vt:i4>14</vt:i4>
      </vt:variant>
      <vt:variant>
        <vt:i4>0</vt:i4>
      </vt:variant>
      <vt:variant>
        <vt:i4>5</vt:i4>
      </vt:variant>
      <vt:variant>
        <vt:lpwstr>mailto:spd-fraktion@dresden.de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Bergmax</dc:creator>
  <cp:lastModifiedBy>tbluemel</cp:lastModifiedBy>
  <cp:revision>2</cp:revision>
  <dcterms:created xsi:type="dcterms:W3CDTF">2015-10-07T08:28:00Z</dcterms:created>
  <dcterms:modified xsi:type="dcterms:W3CDTF">2015-10-07T08:28:00Z</dcterms:modified>
</cp:coreProperties>
</file>